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C90F" w14:textId="77777777" w:rsidR="00792BB0" w:rsidRDefault="00792BB0" w:rsidP="00792BB0">
      <w:pPr>
        <w:spacing w:after="0" w:line="240" w:lineRule="auto"/>
        <w:jc w:val="center"/>
        <w:rPr>
          <w:rFonts w:ascii="Aptos" w:hAnsi="Aptos"/>
          <w:b/>
          <w:bCs/>
          <w:sz w:val="24"/>
          <w:szCs w:val="24"/>
          <w:lang w:val="el-GR"/>
        </w:rPr>
      </w:pPr>
    </w:p>
    <w:p w14:paraId="1D454D6E" w14:textId="63DD1FD2" w:rsidR="00792BB0" w:rsidRPr="00792BB0" w:rsidRDefault="00792BB0" w:rsidP="00792BB0">
      <w:pPr>
        <w:spacing w:after="0" w:line="240" w:lineRule="auto"/>
        <w:jc w:val="center"/>
        <w:rPr>
          <w:rFonts w:ascii="Aptos" w:hAnsi="Aptos"/>
          <w:b/>
          <w:bCs/>
          <w:color w:val="3AAFBD"/>
          <w:sz w:val="24"/>
          <w:szCs w:val="24"/>
          <w:lang w:val="en-US"/>
        </w:rPr>
      </w:pPr>
      <w:r w:rsidRPr="00792BB0">
        <w:rPr>
          <w:rFonts w:ascii="Aptos" w:hAnsi="Aptos"/>
          <w:b/>
          <w:bCs/>
          <w:color w:val="3AAFBD"/>
          <w:sz w:val="24"/>
          <w:szCs w:val="24"/>
          <w:lang w:val="en-US"/>
        </w:rPr>
        <w:t xml:space="preserve">ABSTRACT </w:t>
      </w:r>
      <w:r w:rsidR="00890A59">
        <w:rPr>
          <w:rFonts w:ascii="Aptos" w:hAnsi="Aptos"/>
          <w:b/>
          <w:bCs/>
          <w:color w:val="3AAFBD"/>
          <w:sz w:val="24"/>
          <w:szCs w:val="24"/>
          <w:lang w:val="en-US"/>
        </w:rPr>
        <w:t>EXAMPLE</w:t>
      </w:r>
    </w:p>
    <w:p w14:paraId="5145EC79" w14:textId="77777777" w:rsidR="00792BB0" w:rsidRPr="00792BB0" w:rsidRDefault="00792BB0" w:rsidP="00792BB0">
      <w:pPr>
        <w:spacing w:after="0" w:line="240" w:lineRule="auto"/>
        <w:rPr>
          <w:rFonts w:ascii="Aptos" w:hAnsi="Aptos"/>
          <w:sz w:val="24"/>
          <w:szCs w:val="24"/>
          <w:lang w:val="en-US"/>
        </w:rPr>
      </w:pPr>
    </w:p>
    <w:p w14:paraId="662F7D03" w14:textId="05666B91" w:rsidR="00792BB0" w:rsidRPr="00760F27" w:rsidRDefault="00890A59" w:rsidP="005F4FB5">
      <w:pPr>
        <w:spacing w:after="0" w:line="240" w:lineRule="auto"/>
        <w:jc w:val="both"/>
        <w:rPr>
          <w:rFonts w:ascii="Aptos" w:hAnsi="Aptos"/>
          <w:b/>
          <w:bCs/>
          <w:sz w:val="24"/>
          <w:szCs w:val="24"/>
          <w:lang w:val="en-US"/>
        </w:rPr>
      </w:pPr>
      <w:r>
        <w:rPr>
          <w:rFonts w:ascii="Aptos" w:hAnsi="Aptos"/>
          <w:b/>
          <w:bCs/>
          <w:sz w:val="24"/>
          <w:szCs w:val="24"/>
          <w:lang w:val="en-US"/>
        </w:rPr>
        <w:t>T</w:t>
      </w:r>
      <w:r w:rsidR="00792BB0" w:rsidRPr="005F4FB5">
        <w:rPr>
          <w:rFonts w:ascii="Aptos" w:hAnsi="Aptos"/>
          <w:b/>
          <w:bCs/>
          <w:sz w:val="24"/>
          <w:szCs w:val="24"/>
          <w:lang w:val="en-US"/>
        </w:rPr>
        <w:t>itle</w:t>
      </w:r>
      <w:r w:rsidR="00013310">
        <w:rPr>
          <w:rFonts w:ascii="Aptos" w:hAnsi="Aptos"/>
          <w:b/>
          <w:bCs/>
          <w:sz w:val="24"/>
          <w:szCs w:val="24"/>
          <w:lang w:val="en-US"/>
        </w:rPr>
        <w:t>:</w:t>
      </w:r>
      <w:r w:rsidR="00792BB0" w:rsidRPr="005F4FB5">
        <w:rPr>
          <w:rFonts w:ascii="Aptos" w:hAnsi="Aptos"/>
          <w:b/>
          <w:bCs/>
          <w:sz w:val="24"/>
          <w:szCs w:val="24"/>
          <w:lang w:val="en-US"/>
        </w:rPr>
        <w:t xml:space="preserve"> </w:t>
      </w:r>
      <w:r w:rsidR="00263E6E">
        <w:rPr>
          <w:rFonts w:ascii="Aptos" w:hAnsi="Aptos"/>
          <w:b/>
          <w:bCs/>
          <w:sz w:val="24"/>
          <w:szCs w:val="24"/>
          <w:lang w:val="en-US"/>
        </w:rPr>
        <w:t>P</w:t>
      </w:r>
      <w:r w:rsidR="00760F27" w:rsidRPr="00760F27">
        <w:rPr>
          <w:rFonts w:ascii="Aptos" w:hAnsi="Aptos"/>
          <w:b/>
          <w:bCs/>
          <w:sz w:val="24"/>
          <w:szCs w:val="24"/>
          <w:lang w:val="en-US"/>
        </w:rPr>
        <w:t>sychodynamic psychotherapy from a cultural perspective</w:t>
      </w:r>
    </w:p>
    <w:p w14:paraId="27BD157B" w14:textId="77777777" w:rsidR="00792BB0" w:rsidRPr="00792BB0" w:rsidRDefault="00792BB0" w:rsidP="00792BB0">
      <w:pPr>
        <w:spacing w:after="0" w:line="240" w:lineRule="auto"/>
        <w:rPr>
          <w:rFonts w:ascii="Aptos" w:hAnsi="Aptos"/>
          <w:sz w:val="24"/>
          <w:szCs w:val="24"/>
          <w:lang w:val="en-US"/>
        </w:rPr>
      </w:pPr>
    </w:p>
    <w:p w14:paraId="6903439D" w14:textId="08A40EBE" w:rsidR="00792BB0" w:rsidRPr="00641C5E" w:rsidRDefault="00792BB0" w:rsidP="00792BB0">
      <w:pPr>
        <w:spacing w:after="0" w:line="240" w:lineRule="auto"/>
        <w:jc w:val="both"/>
        <w:rPr>
          <w:rFonts w:ascii="Aptos" w:hAnsi="Aptos"/>
          <w:b/>
          <w:bCs/>
          <w:i/>
          <w:iCs/>
          <w:color w:val="000000"/>
          <w:sz w:val="24"/>
          <w:szCs w:val="24"/>
          <w:lang w:val="en-US"/>
        </w:rPr>
      </w:pPr>
      <w:r>
        <w:rPr>
          <w:rFonts w:ascii="Aptos" w:hAnsi="Aptos"/>
          <w:b/>
          <w:bCs/>
          <w:sz w:val="24"/>
          <w:szCs w:val="24"/>
          <w:lang w:val="en-US"/>
        </w:rPr>
        <w:t>Presenter</w:t>
      </w:r>
      <w:r w:rsidRPr="00207E16">
        <w:rPr>
          <w:rFonts w:ascii="Aptos" w:hAnsi="Aptos"/>
          <w:b/>
          <w:bCs/>
          <w:sz w:val="24"/>
          <w:szCs w:val="24"/>
          <w:lang w:val="en-US"/>
        </w:rPr>
        <w:t xml:space="preserve">: </w:t>
      </w:r>
      <w:r w:rsidRPr="00641C5E">
        <w:rPr>
          <w:rFonts w:ascii="Aptos" w:hAnsi="Aptos"/>
          <w:i/>
          <w:iCs/>
          <w:sz w:val="24"/>
          <w:szCs w:val="24"/>
          <w:lang w:val="en-US"/>
        </w:rPr>
        <w:t xml:space="preserve">Dr. Ivanna Georgieva (Bulgaria), MD, PhD, certified positive psychotherapist, Prof. at Sofia National University, </w:t>
      </w:r>
      <w:r w:rsidRPr="00641C5E">
        <w:rPr>
          <w:rFonts w:ascii="Aptos" w:hAnsi="Aptos"/>
          <w:i/>
          <w:iCs/>
          <w:color w:val="000000"/>
          <w:sz w:val="24"/>
          <w:szCs w:val="24"/>
          <w:lang w:val="en-US"/>
        </w:rPr>
        <w:t>Email:</w:t>
      </w:r>
      <w:r w:rsidRPr="00641C5E">
        <w:rPr>
          <w:rFonts w:ascii="Aptos" w:hAnsi="Aptos"/>
          <w:b/>
          <w:bCs/>
          <w:i/>
          <w:iCs/>
          <w:sz w:val="24"/>
          <w:szCs w:val="24"/>
          <w:lang w:val="en-US"/>
        </w:rPr>
        <w:t xml:space="preserve"> </w:t>
      </w:r>
      <w:hyperlink r:id="rId7" w:history="1">
        <w:r w:rsidRPr="00641C5E">
          <w:rPr>
            <w:rStyle w:val="Hyperlink"/>
            <w:rFonts w:ascii="Aptos" w:hAnsi="Aptos"/>
            <w:i/>
            <w:iCs/>
            <w:sz w:val="24"/>
            <w:szCs w:val="24"/>
            <w:lang w:val="en-US"/>
          </w:rPr>
          <w:t>example@gmail.com</w:t>
        </w:r>
      </w:hyperlink>
      <w:r w:rsidRPr="00641C5E">
        <w:rPr>
          <w:rStyle w:val="Hyperlink"/>
          <w:rFonts w:ascii="Aptos" w:hAnsi="Aptos"/>
          <w:i/>
          <w:iCs/>
          <w:sz w:val="24"/>
          <w:szCs w:val="24"/>
          <w:lang w:val="en-US"/>
        </w:rPr>
        <w:t xml:space="preserve"> </w:t>
      </w:r>
    </w:p>
    <w:p w14:paraId="3D45C763" w14:textId="77777777" w:rsidR="00792BB0" w:rsidRDefault="00792BB0" w:rsidP="00792BB0">
      <w:pPr>
        <w:spacing w:after="0" w:line="240" w:lineRule="auto"/>
        <w:jc w:val="both"/>
        <w:rPr>
          <w:rFonts w:ascii="Aptos" w:hAnsi="Aptos"/>
          <w:sz w:val="24"/>
          <w:szCs w:val="24"/>
          <w:lang w:val="en-US"/>
        </w:rPr>
      </w:pPr>
    </w:p>
    <w:p w14:paraId="421FA9A4" w14:textId="1258EF03" w:rsidR="006760B8" w:rsidRPr="006760B8" w:rsidRDefault="006760B8" w:rsidP="00792BB0">
      <w:pPr>
        <w:spacing w:after="0" w:line="240" w:lineRule="auto"/>
        <w:jc w:val="both"/>
        <w:rPr>
          <w:rFonts w:ascii="Aptos" w:hAnsi="Aptos"/>
          <w:b/>
          <w:bCs/>
          <w:sz w:val="24"/>
          <w:szCs w:val="24"/>
          <w:lang w:val="en-US"/>
        </w:rPr>
      </w:pPr>
      <w:r w:rsidRPr="006760B8">
        <w:rPr>
          <w:rFonts w:ascii="Aptos" w:hAnsi="Aptos"/>
          <w:b/>
          <w:bCs/>
          <w:sz w:val="24"/>
          <w:szCs w:val="24"/>
          <w:lang w:val="en-US"/>
        </w:rPr>
        <w:t xml:space="preserve">Co-Author(s): </w:t>
      </w:r>
      <w:r w:rsidRPr="00641C5E">
        <w:rPr>
          <w:rFonts w:ascii="Aptos" w:hAnsi="Aptos"/>
          <w:i/>
          <w:iCs/>
          <w:sz w:val="24"/>
          <w:szCs w:val="24"/>
          <w:lang w:val="en-US"/>
        </w:rPr>
        <w:t xml:space="preserve">Dr. </w:t>
      </w:r>
      <w:r>
        <w:rPr>
          <w:rFonts w:ascii="Aptos" w:hAnsi="Aptos"/>
          <w:i/>
          <w:iCs/>
          <w:sz w:val="24"/>
          <w:szCs w:val="24"/>
          <w:lang w:val="en-US"/>
        </w:rPr>
        <w:t>Martina Dimitrova</w:t>
      </w:r>
      <w:r w:rsidRPr="00641C5E">
        <w:rPr>
          <w:rFonts w:ascii="Aptos" w:hAnsi="Aptos"/>
          <w:i/>
          <w:iCs/>
          <w:sz w:val="24"/>
          <w:szCs w:val="24"/>
          <w:lang w:val="en-US"/>
        </w:rPr>
        <w:t xml:space="preserve"> (Bulgaria), MD, PhD, certified positive psychotherapist, Prof. at Sofia National University, </w:t>
      </w:r>
      <w:r w:rsidRPr="00641C5E">
        <w:rPr>
          <w:rFonts w:ascii="Aptos" w:hAnsi="Aptos"/>
          <w:i/>
          <w:iCs/>
          <w:color w:val="000000"/>
          <w:sz w:val="24"/>
          <w:szCs w:val="24"/>
          <w:lang w:val="en-US"/>
        </w:rPr>
        <w:t>Email:</w:t>
      </w:r>
      <w:r w:rsidRPr="00641C5E">
        <w:rPr>
          <w:rFonts w:ascii="Aptos" w:hAnsi="Aptos"/>
          <w:b/>
          <w:bCs/>
          <w:i/>
          <w:iCs/>
          <w:sz w:val="24"/>
          <w:szCs w:val="24"/>
          <w:lang w:val="en-US"/>
        </w:rPr>
        <w:t xml:space="preserve"> </w:t>
      </w:r>
      <w:hyperlink r:id="rId8" w:history="1">
        <w:r w:rsidRPr="00641C5E">
          <w:rPr>
            <w:rStyle w:val="Hyperlink"/>
            <w:rFonts w:ascii="Aptos" w:hAnsi="Aptos"/>
            <w:i/>
            <w:iCs/>
            <w:sz w:val="24"/>
            <w:szCs w:val="24"/>
            <w:lang w:val="en-US"/>
          </w:rPr>
          <w:t>example@gmail.com</w:t>
        </w:r>
      </w:hyperlink>
    </w:p>
    <w:p w14:paraId="590DBE76" w14:textId="77777777" w:rsidR="006760B8" w:rsidRPr="00207E16" w:rsidRDefault="006760B8" w:rsidP="00792BB0">
      <w:pPr>
        <w:spacing w:after="0" w:line="240" w:lineRule="auto"/>
        <w:jc w:val="both"/>
        <w:rPr>
          <w:rFonts w:ascii="Aptos" w:hAnsi="Aptos"/>
          <w:sz w:val="24"/>
          <w:szCs w:val="24"/>
          <w:lang w:val="en-US"/>
        </w:rPr>
      </w:pPr>
    </w:p>
    <w:p w14:paraId="38FEE347" w14:textId="77777777" w:rsidR="00792BB0" w:rsidRPr="00641C5E" w:rsidRDefault="00792BB0" w:rsidP="00792BB0">
      <w:pPr>
        <w:spacing w:after="0" w:line="240" w:lineRule="auto"/>
        <w:jc w:val="both"/>
        <w:rPr>
          <w:rFonts w:ascii="Aptos" w:hAnsi="Aptos"/>
          <w:i/>
          <w:iCs/>
          <w:sz w:val="24"/>
          <w:szCs w:val="24"/>
          <w:lang w:val="en-US"/>
        </w:rPr>
      </w:pPr>
      <w:r w:rsidRPr="00253548">
        <w:rPr>
          <w:rFonts w:ascii="Aptos" w:hAnsi="Aptos"/>
          <w:b/>
          <w:bCs/>
          <w:sz w:val="24"/>
          <w:szCs w:val="24"/>
          <w:lang w:val="en-US"/>
        </w:rPr>
        <w:t>Abstract</w:t>
      </w:r>
      <w:r>
        <w:rPr>
          <w:rFonts w:ascii="Aptos" w:hAnsi="Aptos"/>
          <w:sz w:val="24"/>
          <w:szCs w:val="24"/>
          <w:lang w:val="en-US"/>
        </w:rPr>
        <w:t xml:space="preserve">: </w:t>
      </w:r>
      <w:r w:rsidRPr="00641C5E">
        <w:rPr>
          <w:rFonts w:ascii="Aptos" w:hAnsi="Aptos"/>
          <w:i/>
          <w:iCs/>
          <w:sz w:val="24"/>
          <w:szCs w:val="24"/>
          <w:lang w:val="en-US"/>
        </w:rPr>
        <w:t>This talk explores how two types of therapy, humanistic and psychodynamic, can work together to help people. We'll look at their similarities and how they can be used in real-life situations.</w:t>
      </w:r>
    </w:p>
    <w:p w14:paraId="2561EB1E" w14:textId="77777777" w:rsidR="00792BB0" w:rsidRPr="00641C5E" w:rsidRDefault="00792BB0" w:rsidP="00792BB0">
      <w:pPr>
        <w:spacing w:after="0" w:line="240" w:lineRule="auto"/>
        <w:ind w:firstLine="709"/>
        <w:jc w:val="both"/>
        <w:rPr>
          <w:rFonts w:ascii="Aptos" w:hAnsi="Aptos"/>
          <w:i/>
          <w:iCs/>
          <w:sz w:val="24"/>
          <w:szCs w:val="24"/>
          <w:lang w:val="en-US"/>
        </w:rPr>
      </w:pPr>
      <w:r w:rsidRPr="00641C5E">
        <w:rPr>
          <w:rFonts w:ascii="Aptos" w:hAnsi="Aptos"/>
          <w:i/>
          <w:iCs/>
          <w:sz w:val="24"/>
          <w:szCs w:val="24"/>
          <w:lang w:val="en-US"/>
        </w:rPr>
        <w:t>First, we'll talk about the crucial ideas in humanistic therapy, such as focusing on the person, helping them reach their potential, and building a strong relationship between the person and the therapist. Then, we'll switch to psychodynamic therapy, which looks at unconscious thoughts and the special relationship between the person and the therapist.</w:t>
      </w:r>
    </w:p>
    <w:p w14:paraId="3885ACF3" w14:textId="77777777" w:rsidR="00792BB0" w:rsidRPr="00641C5E" w:rsidRDefault="00792BB0" w:rsidP="00792BB0">
      <w:pPr>
        <w:spacing w:after="0" w:line="240" w:lineRule="auto"/>
        <w:ind w:firstLine="709"/>
        <w:jc w:val="both"/>
        <w:rPr>
          <w:rFonts w:ascii="Aptos" w:hAnsi="Aptos"/>
          <w:i/>
          <w:iCs/>
          <w:sz w:val="24"/>
          <w:szCs w:val="24"/>
          <w:lang w:val="en-US"/>
        </w:rPr>
      </w:pPr>
      <w:r w:rsidRPr="00641C5E">
        <w:rPr>
          <w:rFonts w:ascii="Aptos" w:hAnsi="Aptos"/>
          <w:i/>
          <w:iCs/>
          <w:sz w:val="24"/>
          <w:szCs w:val="24"/>
          <w:lang w:val="en-US"/>
        </w:rPr>
        <w:t>In the second part of the talk, we'll use examples to show how these ideas can be put into practice. We'll share ways to mix humanistic and psychodynamic approaches to meet each person's needs. It's like finding the right balance between what someone is aware of and what happens without them knowing.</w:t>
      </w:r>
    </w:p>
    <w:p w14:paraId="7B48B1F4" w14:textId="77777777" w:rsidR="00792BB0" w:rsidRPr="00641C5E" w:rsidRDefault="00792BB0" w:rsidP="00792BB0">
      <w:pPr>
        <w:spacing w:after="0" w:line="240" w:lineRule="auto"/>
        <w:ind w:firstLine="709"/>
        <w:jc w:val="both"/>
        <w:rPr>
          <w:rFonts w:ascii="Aptos" w:hAnsi="Aptos"/>
          <w:i/>
          <w:iCs/>
          <w:sz w:val="24"/>
          <w:szCs w:val="24"/>
          <w:lang w:val="en-US"/>
        </w:rPr>
      </w:pPr>
      <w:r w:rsidRPr="00641C5E">
        <w:rPr>
          <w:rFonts w:ascii="Aptos" w:hAnsi="Aptos"/>
          <w:i/>
          <w:iCs/>
          <w:sz w:val="24"/>
          <w:szCs w:val="24"/>
          <w:lang w:val="en-US"/>
        </w:rPr>
        <w:t>Objective</w:t>
      </w:r>
      <w:r w:rsidRPr="00641C5E">
        <w:rPr>
          <w:rFonts w:ascii="Aptos" w:hAnsi="Aptos"/>
          <w:i/>
          <w:iCs/>
          <w:sz w:val="24"/>
          <w:szCs w:val="24"/>
          <w:u w:val="single"/>
          <w:lang w:val="en-US"/>
        </w:rPr>
        <w:t>:</w:t>
      </w:r>
      <w:r w:rsidRPr="00641C5E">
        <w:rPr>
          <w:rFonts w:ascii="Aptos" w:hAnsi="Aptos"/>
          <w:i/>
          <w:iCs/>
          <w:sz w:val="24"/>
          <w:szCs w:val="24"/>
          <w:lang w:val="en-US"/>
        </w:rPr>
        <w:t xml:space="preserve"> This presentation aims to provide mental health professionals with a deeper understanding of the synergies between humanistic and psychodynamic psychotherapy. </w:t>
      </w:r>
    </w:p>
    <w:p w14:paraId="2EDFC904" w14:textId="77777777" w:rsidR="00792BB0" w:rsidRPr="00207E16" w:rsidRDefault="00792BB0" w:rsidP="00792BB0">
      <w:pPr>
        <w:spacing w:after="0" w:line="240" w:lineRule="auto"/>
        <w:ind w:firstLine="709"/>
        <w:jc w:val="both"/>
        <w:rPr>
          <w:rFonts w:ascii="Aptos" w:hAnsi="Aptos"/>
          <w:sz w:val="24"/>
          <w:szCs w:val="24"/>
          <w:lang w:val="en-US"/>
        </w:rPr>
      </w:pPr>
    </w:p>
    <w:p w14:paraId="5A2F5D2B" w14:textId="06250211" w:rsidR="00792BB0" w:rsidRPr="00207E16" w:rsidRDefault="00792BB0" w:rsidP="00792BB0">
      <w:pPr>
        <w:spacing w:after="0" w:line="240" w:lineRule="auto"/>
        <w:ind w:firstLine="709"/>
        <w:jc w:val="both"/>
        <w:rPr>
          <w:rFonts w:ascii="Aptos" w:hAnsi="Aptos"/>
          <w:sz w:val="24"/>
          <w:szCs w:val="24"/>
          <w:lang w:val="en-US"/>
        </w:rPr>
      </w:pPr>
      <w:r w:rsidRPr="00207E16">
        <w:rPr>
          <w:rFonts w:ascii="Aptos" w:hAnsi="Aptos"/>
          <w:b/>
          <w:bCs/>
          <w:sz w:val="24"/>
          <w:szCs w:val="24"/>
          <w:lang w:val="en-US"/>
        </w:rPr>
        <w:t>Key Takeaways</w:t>
      </w:r>
      <w:r w:rsidR="00016366" w:rsidRPr="00016366">
        <w:rPr>
          <w:rFonts w:ascii="Aptos" w:hAnsi="Aptos"/>
          <w:b/>
          <w:bCs/>
          <w:sz w:val="24"/>
          <w:szCs w:val="24"/>
          <w:lang w:val="en-US"/>
        </w:rPr>
        <w:t>:</w:t>
      </w:r>
      <w:r w:rsidRPr="00207E16">
        <w:rPr>
          <w:rFonts w:ascii="Aptos" w:hAnsi="Aptos"/>
          <w:sz w:val="24"/>
          <w:szCs w:val="24"/>
          <w:lang w:val="en-US"/>
        </w:rPr>
        <w:t xml:space="preserve"> By the end of the session, attendees:</w:t>
      </w:r>
    </w:p>
    <w:p w14:paraId="661615BB" w14:textId="77777777" w:rsidR="00792BB0" w:rsidRPr="00641C5E" w:rsidRDefault="00792BB0" w:rsidP="00792BB0">
      <w:pPr>
        <w:pStyle w:val="ListParagraph"/>
        <w:numPr>
          <w:ilvl w:val="0"/>
          <w:numId w:val="1"/>
        </w:numPr>
        <w:spacing w:after="0" w:line="240" w:lineRule="auto"/>
        <w:jc w:val="both"/>
        <w:rPr>
          <w:rFonts w:ascii="Aptos" w:hAnsi="Aptos"/>
          <w:i/>
          <w:iCs/>
          <w:sz w:val="24"/>
          <w:szCs w:val="24"/>
          <w:lang w:val="en-US"/>
        </w:rPr>
      </w:pPr>
      <w:r w:rsidRPr="00641C5E">
        <w:rPr>
          <w:rFonts w:ascii="Aptos" w:hAnsi="Aptos"/>
          <w:i/>
          <w:iCs/>
          <w:sz w:val="24"/>
          <w:szCs w:val="24"/>
          <w:lang w:val="en-US"/>
        </w:rPr>
        <w:t xml:space="preserve">should be equipped with practical strategies for integrating these approaches, </w:t>
      </w:r>
    </w:p>
    <w:p w14:paraId="784CA256" w14:textId="77777777" w:rsidR="00792BB0" w:rsidRPr="00641C5E" w:rsidRDefault="00792BB0" w:rsidP="00792BB0">
      <w:pPr>
        <w:pStyle w:val="ListParagraph"/>
        <w:numPr>
          <w:ilvl w:val="0"/>
          <w:numId w:val="1"/>
        </w:numPr>
        <w:spacing w:after="0" w:line="240" w:lineRule="auto"/>
        <w:jc w:val="both"/>
        <w:rPr>
          <w:rFonts w:ascii="Aptos" w:hAnsi="Aptos"/>
          <w:i/>
          <w:iCs/>
          <w:sz w:val="24"/>
          <w:szCs w:val="24"/>
          <w:lang w:val="en-US"/>
        </w:rPr>
      </w:pPr>
      <w:r w:rsidRPr="00641C5E">
        <w:rPr>
          <w:rFonts w:ascii="Aptos" w:hAnsi="Aptos"/>
          <w:i/>
          <w:iCs/>
          <w:sz w:val="24"/>
          <w:szCs w:val="24"/>
          <w:lang w:val="en-US"/>
        </w:rPr>
        <w:t>fostering a more holistic and effective approach to psychotherapeutic practice.</w:t>
      </w:r>
    </w:p>
    <w:p w14:paraId="2EFCC3AA" w14:textId="77777777" w:rsidR="00792BB0" w:rsidRDefault="00792BB0" w:rsidP="00792BB0">
      <w:pPr>
        <w:spacing w:after="0" w:line="240" w:lineRule="auto"/>
        <w:ind w:firstLine="709"/>
        <w:jc w:val="both"/>
        <w:rPr>
          <w:rFonts w:ascii="Aptos" w:hAnsi="Aptos"/>
          <w:b/>
          <w:bCs/>
          <w:sz w:val="24"/>
          <w:szCs w:val="24"/>
          <w:lang w:val="en-US"/>
        </w:rPr>
      </w:pPr>
    </w:p>
    <w:p w14:paraId="31EB2581" w14:textId="77777777" w:rsidR="00792BB0" w:rsidRPr="00207E16" w:rsidRDefault="00792BB0" w:rsidP="00792BB0">
      <w:pPr>
        <w:spacing w:after="0" w:line="240" w:lineRule="auto"/>
        <w:ind w:firstLine="709"/>
        <w:jc w:val="both"/>
        <w:rPr>
          <w:rFonts w:ascii="Aptos" w:hAnsi="Aptos"/>
          <w:sz w:val="24"/>
          <w:szCs w:val="24"/>
          <w:lang w:val="en-US"/>
        </w:rPr>
      </w:pPr>
      <w:r w:rsidRPr="00207E16">
        <w:rPr>
          <w:rFonts w:ascii="Aptos" w:hAnsi="Aptos"/>
          <w:b/>
          <w:bCs/>
          <w:sz w:val="24"/>
          <w:szCs w:val="24"/>
          <w:lang w:val="en-US"/>
        </w:rPr>
        <w:t>References</w:t>
      </w:r>
      <w:r w:rsidRPr="00016366">
        <w:rPr>
          <w:rFonts w:ascii="Aptos" w:hAnsi="Aptos"/>
          <w:b/>
          <w:bCs/>
          <w:sz w:val="24"/>
          <w:szCs w:val="24"/>
          <w:lang w:val="en-US"/>
        </w:rPr>
        <w:t>:</w:t>
      </w:r>
    </w:p>
    <w:p w14:paraId="250A8A0D" w14:textId="77777777" w:rsidR="00792BB0" w:rsidRPr="00641C5E" w:rsidRDefault="00792BB0" w:rsidP="00792BB0">
      <w:pPr>
        <w:pStyle w:val="ListParagraph"/>
        <w:numPr>
          <w:ilvl w:val="0"/>
          <w:numId w:val="2"/>
        </w:numPr>
        <w:spacing w:after="0" w:line="240" w:lineRule="auto"/>
        <w:jc w:val="both"/>
        <w:rPr>
          <w:rFonts w:ascii="Aptos" w:hAnsi="Aptos"/>
          <w:i/>
          <w:iCs/>
          <w:sz w:val="24"/>
          <w:szCs w:val="24"/>
          <w:lang w:val="en-US"/>
        </w:rPr>
      </w:pPr>
      <w:r w:rsidRPr="00641C5E">
        <w:rPr>
          <w:rFonts w:ascii="Aptos" w:hAnsi="Aptos"/>
          <w:i/>
          <w:iCs/>
          <w:sz w:val="24"/>
          <w:szCs w:val="24"/>
          <w:lang w:val="en-US"/>
        </w:rPr>
        <w:t>Boessmann, U., Remmers, A. (2022). Textbook on Positive Psychodynamic Psychotherapy. WAPP Press</w:t>
      </w:r>
    </w:p>
    <w:p w14:paraId="205ED371" w14:textId="77777777" w:rsidR="00792BB0" w:rsidRPr="00641C5E" w:rsidRDefault="00792BB0" w:rsidP="00792BB0">
      <w:pPr>
        <w:pStyle w:val="ListParagraph"/>
        <w:numPr>
          <w:ilvl w:val="0"/>
          <w:numId w:val="2"/>
        </w:numPr>
        <w:spacing w:after="0" w:line="240" w:lineRule="auto"/>
        <w:jc w:val="both"/>
        <w:rPr>
          <w:rFonts w:ascii="Aptos" w:hAnsi="Aptos"/>
          <w:i/>
          <w:iCs/>
          <w:sz w:val="24"/>
          <w:szCs w:val="24"/>
          <w:lang w:val="en-US"/>
        </w:rPr>
      </w:pPr>
      <w:r w:rsidRPr="00641C5E">
        <w:rPr>
          <w:rFonts w:ascii="Aptos" w:hAnsi="Aptos"/>
          <w:i/>
          <w:iCs/>
          <w:sz w:val="24"/>
          <w:szCs w:val="24"/>
          <w:lang w:val="en-US"/>
        </w:rPr>
        <w:t>Rogers, C. R. (1951). Client-Centered Therapy: Its Current Practice, Implications, and Theory. Boston: Houghton Mifflin</w:t>
      </w:r>
    </w:p>
    <w:p w14:paraId="416129F2" w14:textId="77777777" w:rsidR="00B670DE" w:rsidRDefault="00B670DE"/>
    <w:sectPr w:rsidR="00B670DE">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F84C" w14:textId="77777777" w:rsidR="00D57517" w:rsidRDefault="00D57517" w:rsidP="00792BB0">
      <w:pPr>
        <w:spacing w:after="0" w:line="240" w:lineRule="auto"/>
      </w:pPr>
      <w:r>
        <w:separator/>
      </w:r>
    </w:p>
  </w:endnote>
  <w:endnote w:type="continuationSeparator" w:id="0">
    <w:p w14:paraId="73B5CF4C" w14:textId="77777777" w:rsidR="00D57517" w:rsidRDefault="00D57517" w:rsidP="0079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D1EB" w14:textId="77777777" w:rsidR="00D57517" w:rsidRDefault="00D57517" w:rsidP="00792BB0">
      <w:pPr>
        <w:spacing w:after="0" w:line="240" w:lineRule="auto"/>
      </w:pPr>
      <w:r>
        <w:separator/>
      </w:r>
    </w:p>
  </w:footnote>
  <w:footnote w:type="continuationSeparator" w:id="0">
    <w:p w14:paraId="2949A153" w14:textId="77777777" w:rsidR="00D57517" w:rsidRDefault="00D57517" w:rsidP="00792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5FCA" w14:textId="76D77938" w:rsidR="00792BB0" w:rsidRPr="00792BB0" w:rsidRDefault="00792BB0">
    <w:pPr>
      <w:pStyle w:val="Header"/>
      <w:rPr>
        <w:lang w:val="el-GR"/>
      </w:rPr>
    </w:pPr>
    <w:r w:rsidRPr="00792BB0">
      <w:rPr>
        <w:noProof/>
        <w:lang w:val="el-GR"/>
      </w:rPr>
      <w:drawing>
        <wp:inline distT="0" distB="0" distL="0" distR="0" wp14:anchorId="0585B9B6" wp14:editId="1FB103F1">
          <wp:extent cx="5274310" cy="817245"/>
          <wp:effectExtent l="0" t="0" r="2540" b="1905"/>
          <wp:docPr id="896586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17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F3EC1"/>
    <w:multiLevelType w:val="hybridMultilevel"/>
    <w:tmpl w:val="851CE3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C07267E"/>
    <w:multiLevelType w:val="hybridMultilevel"/>
    <w:tmpl w:val="F0CA3E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105419458">
    <w:abstractNumId w:val="0"/>
  </w:num>
  <w:num w:numId="2" w16cid:durableId="376972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B0"/>
    <w:rsid w:val="00013310"/>
    <w:rsid w:val="00016366"/>
    <w:rsid w:val="00254358"/>
    <w:rsid w:val="00263E6E"/>
    <w:rsid w:val="003177A8"/>
    <w:rsid w:val="005D018A"/>
    <w:rsid w:val="005F4FB5"/>
    <w:rsid w:val="00664C08"/>
    <w:rsid w:val="006760B8"/>
    <w:rsid w:val="00760F27"/>
    <w:rsid w:val="00792BB0"/>
    <w:rsid w:val="00890A59"/>
    <w:rsid w:val="00B670DE"/>
    <w:rsid w:val="00C03954"/>
    <w:rsid w:val="00C30BA5"/>
    <w:rsid w:val="00C56979"/>
    <w:rsid w:val="00D438F7"/>
    <w:rsid w:val="00D57517"/>
    <w:rsid w:val="00E251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36B8"/>
  <w15:chartTrackingRefBased/>
  <w15:docId w15:val="{6B97963B-E929-4BDC-9A78-30D08134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BB0"/>
    <w:pPr>
      <w:spacing w:after="200" w:line="276" w:lineRule="auto"/>
    </w:pPr>
    <w:rPr>
      <w:kern w:val="0"/>
      <w:sz w:val="22"/>
      <w:szCs w:val="22"/>
      <w:lang w:val="de-DE"/>
      <w14:ligatures w14:val="none"/>
    </w:rPr>
  </w:style>
  <w:style w:type="paragraph" w:styleId="Heading1">
    <w:name w:val="heading 1"/>
    <w:basedOn w:val="Normal"/>
    <w:next w:val="Normal"/>
    <w:link w:val="Heading1Char"/>
    <w:uiPriority w:val="9"/>
    <w:qFormat/>
    <w:rsid w:val="00792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BB0"/>
    <w:rPr>
      <w:rFonts w:eastAsiaTheme="majorEastAsia" w:cstheme="majorBidi"/>
      <w:color w:val="272727" w:themeColor="text1" w:themeTint="D8"/>
    </w:rPr>
  </w:style>
  <w:style w:type="paragraph" w:styleId="Title">
    <w:name w:val="Title"/>
    <w:basedOn w:val="Normal"/>
    <w:next w:val="Normal"/>
    <w:link w:val="TitleChar"/>
    <w:uiPriority w:val="10"/>
    <w:qFormat/>
    <w:rsid w:val="00792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BB0"/>
    <w:pPr>
      <w:spacing w:before="160"/>
      <w:jc w:val="center"/>
    </w:pPr>
    <w:rPr>
      <w:i/>
      <w:iCs/>
      <w:color w:val="404040" w:themeColor="text1" w:themeTint="BF"/>
    </w:rPr>
  </w:style>
  <w:style w:type="character" w:customStyle="1" w:styleId="QuoteChar">
    <w:name w:val="Quote Char"/>
    <w:basedOn w:val="DefaultParagraphFont"/>
    <w:link w:val="Quote"/>
    <w:uiPriority w:val="29"/>
    <w:rsid w:val="00792BB0"/>
    <w:rPr>
      <w:i/>
      <w:iCs/>
      <w:color w:val="404040" w:themeColor="text1" w:themeTint="BF"/>
    </w:rPr>
  </w:style>
  <w:style w:type="paragraph" w:styleId="ListParagraph">
    <w:name w:val="List Paragraph"/>
    <w:basedOn w:val="Normal"/>
    <w:uiPriority w:val="1"/>
    <w:qFormat/>
    <w:rsid w:val="00792BB0"/>
    <w:pPr>
      <w:ind w:left="720"/>
      <w:contextualSpacing/>
    </w:pPr>
  </w:style>
  <w:style w:type="character" w:styleId="IntenseEmphasis">
    <w:name w:val="Intense Emphasis"/>
    <w:basedOn w:val="DefaultParagraphFont"/>
    <w:uiPriority w:val="21"/>
    <w:qFormat/>
    <w:rsid w:val="00792BB0"/>
    <w:rPr>
      <w:i/>
      <w:iCs/>
      <w:color w:val="0F4761" w:themeColor="accent1" w:themeShade="BF"/>
    </w:rPr>
  </w:style>
  <w:style w:type="paragraph" w:styleId="IntenseQuote">
    <w:name w:val="Intense Quote"/>
    <w:basedOn w:val="Normal"/>
    <w:next w:val="Normal"/>
    <w:link w:val="IntenseQuoteChar"/>
    <w:uiPriority w:val="30"/>
    <w:qFormat/>
    <w:rsid w:val="00792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BB0"/>
    <w:rPr>
      <w:i/>
      <w:iCs/>
      <w:color w:val="0F4761" w:themeColor="accent1" w:themeShade="BF"/>
    </w:rPr>
  </w:style>
  <w:style w:type="character" w:styleId="IntenseReference">
    <w:name w:val="Intense Reference"/>
    <w:basedOn w:val="DefaultParagraphFont"/>
    <w:uiPriority w:val="32"/>
    <w:qFormat/>
    <w:rsid w:val="00792BB0"/>
    <w:rPr>
      <w:b/>
      <w:bCs/>
      <w:smallCaps/>
      <w:color w:val="0F4761" w:themeColor="accent1" w:themeShade="BF"/>
      <w:spacing w:val="5"/>
    </w:rPr>
  </w:style>
  <w:style w:type="character" w:styleId="Hyperlink">
    <w:name w:val="Hyperlink"/>
    <w:basedOn w:val="DefaultParagraphFont"/>
    <w:uiPriority w:val="99"/>
    <w:unhideWhenUsed/>
    <w:rsid w:val="00792BB0"/>
    <w:rPr>
      <w:color w:val="467886" w:themeColor="hyperlink"/>
      <w:u w:val="single"/>
    </w:rPr>
  </w:style>
  <w:style w:type="paragraph" w:styleId="Header">
    <w:name w:val="header"/>
    <w:basedOn w:val="Normal"/>
    <w:link w:val="HeaderChar"/>
    <w:uiPriority w:val="99"/>
    <w:unhideWhenUsed/>
    <w:rsid w:val="00792B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2BB0"/>
    <w:rPr>
      <w:kern w:val="0"/>
      <w:sz w:val="22"/>
      <w:szCs w:val="22"/>
      <w:lang w:val="de-DE"/>
      <w14:ligatures w14:val="none"/>
    </w:rPr>
  </w:style>
  <w:style w:type="paragraph" w:styleId="Footer">
    <w:name w:val="footer"/>
    <w:basedOn w:val="Normal"/>
    <w:link w:val="FooterChar"/>
    <w:uiPriority w:val="99"/>
    <w:unhideWhenUsed/>
    <w:rsid w:val="00792B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2BB0"/>
    <w:rPr>
      <w:kern w:val="0"/>
      <w:sz w:val="22"/>
      <w:szCs w:val="22"/>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mple@gmail.com" TargetMode="External"/><Relationship Id="rId3" Type="http://schemas.openxmlformats.org/officeDocument/2006/relationships/settings" Target="settings.xml"/><Relationship Id="rId7" Type="http://schemas.openxmlformats.org/officeDocument/2006/relationships/hyperlink" Target="mailto:exampl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 Kalfoglou</dc:creator>
  <cp:keywords/>
  <dc:description/>
  <cp:lastModifiedBy>Zoi Pazaiti</cp:lastModifiedBy>
  <cp:revision>3</cp:revision>
  <dcterms:created xsi:type="dcterms:W3CDTF">2026-03-31T06:26:00Z</dcterms:created>
  <dcterms:modified xsi:type="dcterms:W3CDTF">2026-03-31T06:28:00Z</dcterms:modified>
</cp:coreProperties>
</file>